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8EDC1">
      <w:pPr>
        <w:keepNext w:val="0"/>
        <w:keepLines w:val="0"/>
        <w:pageBreakBefore w:val="0"/>
        <w:widowControl w:val="0"/>
        <w:tabs>
          <w:tab w:val="left" w:pos="16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ind w:firstLine="0" w:firstLineChars="0"/>
        <w:jc w:val="center"/>
        <w:textAlignment w:val="auto"/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eastAsia="zh-CN"/>
        </w:rPr>
        <w:t>智慧交通标识牌采购项目</w:t>
      </w:r>
    </w:p>
    <w:p w14:paraId="322F22B6">
      <w:pPr>
        <w:keepNext w:val="0"/>
        <w:keepLines w:val="0"/>
        <w:pageBreakBefore w:val="0"/>
        <w:widowControl w:val="0"/>
        <w:tabs>
          <w:tab w:val="left" w:pos="166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ind w:firstLine="0" w:firstLineChars="0"/>
        <w:jc w:val="center"/>
        <w:textAlignment w:val="auto"/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 w:cs="Arial"/>
          <w:b/>
          <w:color w:val="auto"/>
          <w:kern w:val="28"/>
          <w:sz w:val="36"/>
          <w:szCs w:val="36"/>
          <w:highlight w:val="none"/>
          <w:lang w:eastAsia="zh-CN"/>
        </w:rPr>
        <w:t>招标公告</w:t>
      </w:r>
    </w:p>
    <w:p w14:paraId="1F9BE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eastAsia="zh-CN"/>
        </w:rPr>
        <w:t>广州市国际工程咨询有限公司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受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eastAsia="zh-CN"/>
        </w:rPr>
        <w:t>广府通数字科技(广州)有限公司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的委托，对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u w:val="single"/>
          <w:lang w:eastAsia="zh-CN"/>
        </w:rPr>
        <w:t>智慧交通标识牌采购项目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进行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公开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招标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欢迎符合资格条件的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投标人参加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。</w:t>
      </w:r>
    </w:p>
    <w:p w14:paraId="3552E005">
      <w:pPr>
        <w:keepNext w:val="0"/>
        <w:keepLines w:val="0"/>
        <w:pageBreakBefore w:val="0"/>
        <w:tabs>
          <w:tab w:val="left" w:pos="425"/>
        </w:tabs>
        <w:kinsoku/>
        <w:overflowPunct/>
        <w:topLinePunct w:val="0"/>
        <w:bidi w:val="0"/>
        <w:snapToGrid/>
        <w:spacing w:before="0" w:beforeLines="0" w:after="0" w:afterLines="0" w:line="360" w:lineRule="auto"/>
        <w:ind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bookmarkStart w:id="0" w:name="_Toc41301448"/>
      <w:bookmarkStart w:id="1" w:name="_Toc35393629"/>
      <w:bookmarkStart w:id="2" w:name="_Toc88042805"/>
      <w:bookmarkStart w:id="3" w:name="_Toc35393798"/>
      <w:bookmarkStart w:id="4" w:name="_Toc28359012"/>
      <w:bookmarkStart w:id="5" w:name="_Toc28359089"/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一、项目基本情况</w:t>
      </w:r>
      <w:bookmarkEnd w:id="0"/>
      <w:bookmarkEnd w:id="1"/>
      <w:bookmarkEnd w:id="2"/>
      <w:bookmarkEnd w:id="3"/>
      <w:bookmarkEnd w:id="4"/>
      <w:bookmarkEnd w:id="5"/>
    </w:p>
    <w:p w14:paraId="6C843DA1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招标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项目编号：</w:t>
      </w:r>
      <w:r>
        <w:rPr>
          <w:rFonts w:hint="eastAsia" w:ascii="宋体" w:hAnsi="宋体" w:eastAsia="宋体" w:cs="宋体"/>
          <w:color w:val="auto"/>
          <w:szCs w:val="21"/>
          <w:highlight w:val="none"/>
          <w:lang w:eastAsia="zh-CN"/>
        </w:rPr>
        <w:t>BA-B25100.0</w:t>
      </w:r>
    </w:p>
    <w:p w14:paraId="75CA8978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招标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项目名称：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智慧交通标识牌采购项目</w:t>
      </w:r>
    </w:p>
    <w:p w14:paraId="03AB14C3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eastAsia="zh-CN"/>
        </w:rPr>
        <w:t>招标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</w:rPr>
        <w:t>项目</w:t>
      </w:r>
      <w:r>
        <w:rPr>
          <w:rFonts w:hint="eastAsia" w:ascii="宋体" w:hAnsi="宋体" w:eastAsia="宋体" w:cs="宋体"/>
          <w:bCs/>
          <w:color w:val="auto"/>
          <w:kern w:val="0"/>
          <w:sz w:val="21"/>
          <w:szCs w:val="21"/>
          <w:highlight w:val="none"/>
          <w:lang w:val="en-US" w:eastAsia="zh-CN"/>
        </w:rPr>
        <w:t>预算金额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6,700,000.00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元</w:t>
      </w:r>
    </w:p>
    <w:p w14:paraId="5EAD11F6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4.招标方式：公开招标</w:t>
      </w:r>
    </w:p>
    <w:p w14:paraId="24F7CF2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 w:bidi="ar-SA"/>
        </w:rPr>
        <w:t>5.合同履行期限：</w:t>
      </w:r>
      <w:r>
        <w:rPr>
          <w:rFonts w:hint="eastAsia" w:ascii="宋体" w:hAnsi="宋体" w:cs="宋体"/>
          <w:color w:val="auto"/>
          <w:szCs w:val="21"/>
          <w:highlight w:val="none"/>
        </w:rPr>
        <w:t>合同签订之日起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至履行完合同所有义务止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 w:bidi="ar-SA"/>
        </w:rPr>
        <w:t>。</w:t>
      </w:r>
    </w:p>
    <w:p w14:paraId="29D75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line="360" w:lineRule="auto"/>
        <w:ind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项目内容及需求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一览表</w:t>
      </w:r>
    </w:p>
    <w:tbl>
      <w:tblPr>
        <w:tblStyle w:val="9"/>
        <w:tblW w:w="95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2444"/>
        <w:gridCol w:w="2268"/>
        <w:gridCol w:w="2432"/>
        <w:gridCol w:w="1538"/>
      </w:tblGrid>
      <w:tr w14:paraId="1DFEA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7" w:type="dxa"/>
            <w:noWrap w:val="0"/>
            <w:vAlign w:val="center"/>
          </w:tcPr>
          <w:p w14:paraId="64A0F4DA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444" w:type="dxa"/>
            <w:noWrap w:val="0"/>
            <w:vAlign w:val="center"/>
          </w:tcPr>
          <w:p w14:paraId="3A028A44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  <w:t>名称</w:t>
            </w:r>
          </w:p>
        </w:tc>
        <w:tc>
          <w:tcPr>
            <w:tcW w:w="2268" w:type="dxa"/>
            <w:noWrap w:val="0"/>
            <w:vAlign w:val="center"/>
          </w:tcPr>
          <w:p w14:paraId="7560187E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需求</w:t>
            </w:r>
          </w:p>
        </w:tc>
        <w:tc>
          <w:tcPr>
            <w:tcW w:w="2432" w:type="dxa"/>
            <w:noWrap w:val="0"/>
            <w:vAlign w:val="center"/>
          </w:tcPr>
          <w:p w14:paraId="50770095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服务期限</w:t>
            </w:r>
          </w:p>
        </w:tc>
        <w:tc>
          <w:tcPr>
            <w:tcW w:w="1538" w:type="dxa"/>
            <w:noWrap w:val="0"/>
            <w:vAlign w:val="center"/>
          </w:tcPr>
          <w:p w14:paraId="42607987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  <w:t>最高限价</w:t>
            </w:r>
          </w:p>
          <w:p w14:paraId="3671E341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</w:rPr>
              <w:t>）</w:t>
            </w:r>
          </w:p>
        </w:tc>
      </w:tr>
      <w:tr w14:paraId="19E64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7" w:type="dxa"/>
            <w:noWrap w:val="0"/>
            <w:vAlign w:val="center"/>
          </w:tcPr>
          <w:p w14:paraId="7B4CF1D8">
            <w:pPr>
              <w:pStyle w:val="2"/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444" w:type="dxa"/>
            <w:noWrap w:val="0"/>
            <w:vAlign w:val="center"/>
          </w:tcPr>
          <w:p w14:paraId="017AC870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智慧交通标识牌采购项目</w:t>
            </w:r>
          </w:p>
        </w:tc>
        <w:tc>
          <w:tcPr>
            <w:tcW w:w="2268" w:type="dxa"/>
            <w:noWrap w:val="0"/>
            <w:vAlign w:val="center"/>
          </w:tcPr>
          <w:p w14:paraId="3C7B6D4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Cs w:val="21"/>
                <w:highlight w:val="none"/>
                <w:lang w:val="en-US" w:eastAsia="zh-CN"/>
              </w:rPr>
              <w:t>详见招标人需求书</w:t>
            </w:r>
          </w:p>
        </w:tc>
        <w:tc>
          <w:tcPr>
            <w:tcW w:w="2432" w:type="dxa"/>
            <w:noWrap w:val="0"/>
            <w:vAlign w:val="center"/>
          </w:tcPr>
          <w:p w14:paraId="5345165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合同签订之日起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至履行完合同所有义务止</w:t>
            </w:r>
          </w:p>
        </w:tc>
        <w:tc>
          <w:tcPr>
            <w:tcW w:w="1538" w:type="dxa"/>
            <w:noWrap w:val="0"/>
            <w:vAlign w:val="center"/>
          </w:tcPr>
          <w:p w14:paraId="24F4AB7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Lines="0" w:line="36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6,700,000.00</w:t>
            </w:r>
          </w:p>
        </w:tc>
      </w:tr>
    </w:tbl>
    <w:p w14:paraId="2C3E9B43">
      <w:pPr>
        <w:keepNext w:val="0"/>
        <w:keepLines w:val="0"/>
        <w:pageBreakBefore w:val="0"/>
        <w:tabs>
          <w:tab w:val="left" w:pos="425"/>
        </w:tabs>
        <w:kinsoku/>
        <w:overflowPunct/>
        <w:topLinePunct w:val="0"/>
        <w:bidi w:val="0"/>
        <w:adjustRightInd/>
        <w:snapToGrid/>
        <w:spacing w:before="0" w:beforeLines="0" w:after="0" w:afterLines="0" w:line="360" w:lineRule="auto"/>
        <w:ind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/>
        </w:rPr>
      </w:pPr>
    </w:p>
    <w:p w14:paraId="0C1BB955">
      <w:pPr>
        <w:keepNext w:val="0"/>
        <w:keepLines w:val="0"/>
        <w:pageBreakBefore w:val="0"/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</w:rPr>
        <w:t>资格</w:t>
      </w:r>
    </w:p>
    <w:p w14:paraId="1847E589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</w:rPr>
        <w:t>1.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  <w:t>须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</w:rPr>
        <w:t>为在中华人民共和国境内合法注册的，具有独立法人资格。（提供有效的营业执照）</w:t>
      </w:r>
    </w:p>
    <w:p w14:paraId="58BAE83B">
      <w:pPr>
        <w:pStyle w:val="12"/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kern w:val="0"/>
          <w:sz w:val="21"/>
          <w:szCs w:val="21"/>
          <w:highlight w:val="none"/>
          <w:shd w:val="clear" w:color="auto" w:fill="FFFFFF"/>
          <w:lang w:eastAsia="zh-CN" w:bidi="ar"/>
        </w:rPr>
        <w:t>投标人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</w:rPr>
        <w:t>参加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eastAsia="zh-CN"/>
        </w:rPr>
        <w:t>招标活动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</w:rPr>
        <w:t>前3年内，在经营活动中没有重大违法记录：在经营活动中没有重大违法记录：依据投标函相关承诺内容。【重大违法记录，是指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eastAsia="zh-CN"/>
        </w:rPr>
        <w:t>投标人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</w:rPr>
        <w:t>因违法经营受到刑事处罚或者责令停产停业、吊销许可证或者执照、较大数额罚款等行政处罚。】。</w:t>
      </w:r>
    </w:p>
    <w:p w14:paraId="46A4D131">
      <w:pPr>
        <w:pStyle w:val="12"/>
        <w:ind w:firstLine="420" w:firstLineChars="200"/>
        <w:rPr>
          <w:rFonts w:hint="default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none"/>
        </w:rPr>
        <w:t>本项目不接受联合体投标。</w:t>
      </w:r>
    </w:p>
    <w:p w14:paraId="6FD06A3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360" w:lineRule="auto"/>
        <w:ind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  <w:t>三、投标登记及获取招标文件</w:t>
      </w:r>
    </w:p>
    <w:p w14:paraId="7BADFF39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1.投标登记及获取招标文件：2025年10月22日至2025年10月28日，每天上午09:00至12:00，下午14:30至17:30</w:t>
      </w:r>
    </w:p>
    <w:p w14:paraId="6A3AFFD5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地点：广州市寺右新马路111号五羊新城广场8楼821</w:t>
      </w:r>
    </w:p>
    <w:p w14:paraId="5083D7D0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方式：（1）现场登记；（2）邮件登记。</w:t>
      </w:r>
    </w:p>
    <w:p w14:paraId="384490C4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售价（元）：300</w:t>
      </w:r>
    </w:p>
    <w:p w14:paraId="258B8807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2.投标登记时请提供投标登记申请表（打印填写完毕后要求加盖单位公章）。</w:t>
      </w:r>
    </w:p>
    <w:p w14:paraId="7CB11583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如采用邮件登记，请将登记费用汇入：</w:t>
      </w:r>
    </w:p>
    <w:p w14:paraId="15095A72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收 款 人： 广州市国际工程咨询有限公司</w:t>
      </w:r>
    </w:p>
    <w:p w14:paraId="3712DB79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开户银行： 华夏银行广州分行营业部</w:t>
      </w:r>
    </w:p>
    <w:p w14:paraId="1263ED60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账    号： 5030200001819100021526</w:t>
      </w:r>
    </w:p>
    <w:p w14:paraId="154BEBFB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并请注明投标登记单位名称及“事由：项目编号：    子包号（如有）投标登记费”。</w:t>
      </w:r>
    </w:p>
    <w:p w14:paraId="5DF4E9BB">
      <w:pPr>
        <w:pStyle w:val="3"/>
        <w:spacing w:line="360" w:lineRule="auto"/>
        <w:ind w:firstLine="420" w:firstLineChars="20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/>
          <w:color w:val="auto"/>
          <w:highlight w:val="none"/>
          <w:lang w:val="en-US" w:eastAsia="zh-CN"/>
        </w:rPr>
        <w:t>3.联系邮箱：投标登记等咨询处理：lp@giecc.com.cn</w:t>
      </w:r>
    </w:p>
    <w:p w14:paraId="63CAE5F1">
      <w:pPr>
        <w:keepNext w:val="0"/>
        <w:keepLines w:val="0"/>
        <w:pageBreakBefore w:val="0"/>
        <w:widowControl w:val="0"/>
        <w:tabs>
          <w:tab w:val="left" w:pos="425"/>
        </w:tabs>
        <w:kinsoku/>
        <w:wordWrap/>
        <w:overflowPunct/>
        <w:topLinePunct w:val="0"/>
        <w:bidi w:val="0"/>
        <w:adjustRightInd/>
        <w:snapToGrid/>
        <w:spacing w:before="0" w:beforeLines="0" w:after="0" w:afterLines="0" w:line="360" w:lineRule="auto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  <w:t>四、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投标文件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递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交</w:t>
      </w:r>
    </w:p>
    <w:p w14:paraId="1BE716E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递交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none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11月11日9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时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至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11月11日9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时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</w:rPr>
        <w:t>（北京时间）</w:t>
      </w:r>
    </w:p>
    <w:p w14:paraId="5299EE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地点：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广州市越秀区寺右新马路111号五羊新城广场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楼第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  <w:lang w:val="en-US" w:eastAsia="zh-CN"/>
        </w:rPr>
        <w:t>一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会议室。</w:t>
      </w:r>
    </w:p>
    <w:p w14:paraId="3B269422"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bCs/>
          <w:color w:val="auto"/>
          <w:kern w:val="28"/>
          <w:szCs w:val="21"/>
          <w:highlight w:val="none"/>
          <w:lang w:val="en-US" w:eastAsia="zh-CN"/>
        </w:rPr>
        <w:t>开标</w:t>
      </w:r>
      <w:r>
        <w:rPr>
          <w:rFonts w:hint="eastAsia" w:ascii="宋体" w:hAnsi="宋体" w:eastAsia="宋体" w:cs="宋体"/>
          <w:b/>
          <w:bCs/>
          <w:color w:val="auto"/>
          <w:kern w:val="28"/>
          <w:sz w:val="21"/>
          <w:szCs w:val="21"/>
          <w:highlight w:val="none"/>
          <w:lang w:val="en-US" w:eastAsia="zh-CN" w:bidi="ar-SA"/>
        </w:rPr>
        <w:t>时间</w:t>
      </w:r>
    </w:p>
    <w:p w14:paraId="77E44F0A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时间：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202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11月11日9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时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</w:rPr>
        <w:t>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/>
        </w:rPr>
        <w:t>。</w:t>
      </w:r>
    </w:p>
    <w:p w14:paraId="2A2D7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地点：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广州市越秀区寺右新马路111号五羊新城广场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楼第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  <w:lang w:val="en-US" w:eastAsia="zh-CN"/>
        </w:rPr>
        <w:t>一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u w:val="single"/>
        </w:rPr>
        <w:t>会议室。</w:t>
      </w:r>
    </w:p>
    <w:p w14:paraId="2869E106">
      <w:pPr>
        <w:pStyle w:val="5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line="360" w:lineRule="auto"/>
        <w:ind w:left="0"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本公告期限</w:t>
      </w:r>
    </w:p>
    <w:p w14:paraId="414A6F8E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自本公告发布之日起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个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工作日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。本公告于广州市国际工程咨询有限公司及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广州国企阳光采购信息发布平台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发布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。</w:t>
      </w:r>
    </w:p>
    <w:p w14:paraId="153688CE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line="360" w:lineRule="auto"/>
        <w:ind w:leftChars="0" w:firstLine="0" w:firstLineChars="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eastAsia="zh-CN"/>
        </w:rPr>
        <w:t>七、联系事项：</w:t>
      </w:r>
    </w:p>
    <w:p w14:paraId="3BACDE3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（一）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招标人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广府通数字科技(广州)有限公司</w:t>
      </w:r>
    </w:p>
    <w:p w14:paraId="3874F4F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地址：广州市越秀区解放北路899号锦洲国际商务大厦409</w:t>
      </w:r>
    </w:p>
    <w:p w14:paraId="220CEFE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联系人：李小姐</w:t>
      </w:r>
    </w:p>
    <w:p w14:paraId="3CDD847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联系电话：020-83586835</w:t>
      </w:r>
    </w:p>
    <w:p w14:paraId="420B4A23">
      <w:pPr>
        <w:keepNext w:val="0"/>
        <w:keepLines w:val="0"/>
        <w:pageBreakBefore w:val="0"/>
        <w:widowControl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招标代理机构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广州市国际工程咨询有限公司</w:t>
      </w:r>
    </w:p>
    <w:p w14:paraId="3F90A404"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地址：广州市寺右新马路111号五羊新城广场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8楼821</w:t>
      </w:r>
    </w:p>
    <w:p w14:paraId="2499EF3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谢工、刘工</w:t>
      </w:r>
    </w:p>
    <w:p w14:paraId="132192A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联系电话：020-87386919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-533、532</w:t>
      </w:r>
    </w:p>
    <w:p w14:paraId="47EEC2D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/>
        </w:rPr>
        <w:t>招标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项目联系人：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谢工</w:t>
      </w:r>
    </w:p>
    <w:p w14:paraId="56FC6DC9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630" w:firstLineChars="300"/>
        <w:textAlignment w:val="auto"/>
        <w:outlineLvl w:val="9"/>
        <w:rPr>
          <w:rFonts w:hint="default" w:ascii="宋体" w:hAnsi="宋体" w:eastAsia="宋体" w:cs="宋体"/>
          <w:color w:val="auto"/>
          <w:sz w:val="21"/>
          <w:szCs w:val="21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联系电话：020-87386919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-533</w:t>
      </w:r>
    </w:p>
    <w:p w14:paraId="2A1B01A2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403DA386">
      <w:pPr>
        <w:pStyle w:val="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发布人：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eastAsia="zh-CN"/>
        </w:rPr>
        <w:t>广州市国际工程咨询有限公司</w:t>
      </w:r>
    </w:p>
    <w:p w14:paraId="19011D27">
      <w:pPr>
        <w:pStyle w:val="5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360" w:lineRule="auto"/>
        <w:ind w:right="0" w:firstLine="0" w:firstLineChars="0"/>
        <w:jc w:val="righ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发布时间：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202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bCs/>
          <w:color w:val="auto"/>
          <w:sz w:val="21"/>
          <w:szCs w:val="21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21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日</w:t>
      </w:r>
    </w:p>
    <w:p w14:paraId="44B09D25">
      <w:pPr>
        <w:pStyle w:val="1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highlight w:val="none"/>
        </w:rPr>
        <w:sectPr>
          <w:footerReference r:id="rId3" w:type="default"/>
          <w:pgSz w:w="11906" w:h="16838"/>
          <w:pgMar w:top="1440" w:right="1080" w:bottom="1440" w:left="1080" w:header="567" w:footer="73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linePitch="312" w:charSpace="0"/>
        </w:sectPr>
      </w:pPr>
    </w:p>
    <w:p w14:paraId="6403C33A">
      <w:pPr>
        <w:pStyle w:val="13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投标登记申请表</w:t>
      </w:r>
    </w:p>
    <w:tbl>
      <w:tblPr>
        <w:tblStyle w:val="9"/>
        <w:tblW w:w="1351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14"/>
        <w:gridCol w:w="1483"/>
        <w:gridCol w:w="2264"/>
        <w:gridCol w:w="2813"/>
        <w:gridCol w:w="2425"/>
        <w:gridCol w:w="3519"/>
      </w:tblGrid>
      <w:tr w14:paraId="25FD923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9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4835308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</w:rPr>
              <w:t>项目编号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03C1236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D411B7A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购买文件日期</w:t>
            </w: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BF51CA4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 w14:paraId="667795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1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8B804EB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1102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0A1465F"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zh-TW" w:eastAsia="zh-CN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</w:p>
        </w:tc>
      </w:tr>
      <w:tr w14:paraId="284BC6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7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775A69C2">
            <w:pPr>
              <w:pStyle w:val="1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</w:rPr>
              <w:t>投标人资料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E47D5F3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11021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0C1405">
            <w:pPr>
              <w:widowControl w:val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 w14:paraId="5EE5E8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0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14889FEE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87BB4A5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</w:rPr>
              <w:t>地址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61FE86C">
            <w:pPr>
              <w:widowControl w:val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89420B4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</w:rPr>
              <w:t>邮编</w:t>
            </w: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220EC7D">
            <w:pPr>
              <w:widowControl w:val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 w14:paraId="13B8D2A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0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0E90334C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13A82F8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</w:rPr>
              <w:t>报名授权人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A7373E5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C9117A4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E901771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</w:rPr>
              <w:t>电子邮箱</w:t>
            </w: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B4CBB08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</w:rPr>
              <w:t>固定电话</w:t>
            </w:r>
          </w:p>
        </w:tc>
      </w:tr>
      <w:tr w14:paraId="7C0BE0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1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58CBEE30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24ACDBB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591E712">
            <w:pPr>
              <w:widowControl w:val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0AE33A2">
            <w:pPr>
              <w:widowControl w:val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3C976BA1">
            <w:pPr>
              <w:widowControl w:val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35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17A099D">
            <w:pPr>
              <w:widowControl w:val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 w14:paraId="4E5B46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66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38E9AF7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  <w:tc>
          <w:tcPr>
            <w:tcW w:w="125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23544995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</w:rPr>
              <w:t>提交资料清单：</w:t>
            </w:r>
          </w:p>
          <w:p w14:paraId="54852106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</w:rPr>
              <w:t>口法定代表人证明书及报名人的法定代表人授权委托书原件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  <w:lang w:eastAsia="zh-CN"/>
              </w:rPr>
              <w:t>；</w:t>
            </w:r>
          </w:p>
          <w:p w14:paraId="7C0EE52D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highlight w:val="none"/>
              </w:rPr>
              <w:t xml:space="preserve">口报名单位营业执照（副本）复印件； </w:t>
            </w:r>
          </w:p>
          <w:p w14:paraId="155A9822">
            <w:pPr>
              <w:pStyle w:val="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</w:tbl>
    <w:p w14:paraId="4A401237">
      <w:bookmarkStart w:id="6" w:name="_GoBack"/>
      <w:bookmarkEnd w:id="6"/>
    </w:p>
    <w:sectPr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3C7C5">
    <w:pPr>
      <w:pStyle w:val="7"/>
      <w:pBdr>
        <w:top w:val="single" w:color="auto" w:sz="4" w:space="1"/>
      </w:pBdr>
      <w:tabs>
        <w:tab w:val="right" w:pos="8400"/>
        <w:tab w:val="clear" w:pos="8306"/>
      </w:tabs>
      <w:ind w:right="1" w:firstLine="90" w:firstLineChars="50"/>
      <w:jc w:val="center"/>
      <w:rPr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243C8E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243C8E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6355" cy="1524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909A5F">
                          <w:pPr>
                            <w:pStyle w:val="7"/>
                            <w:rPr>
                              <w:rStyle w:val="11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pt;width:3.65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Pk7BZXQAAAAAgEAAA8AAAAAAAAAAQAgAAAAIgAAAGRycy9kb3du&#10;cmV2LnhtbFBLAQIUABQAAAAIAIdO4kDFXMnXzgEAAJYDAAAOAAAAAAAAAAEAIAAAAB8BAABkcnMv&#10;ZTJvRG9jLnhtbFBLBQYAAAAABgAGAFkBAABfBQAAAAA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 w14:paraId="74909A5F">
                    <w:pPr>
                      <w:pStyle w:val="7"/>
                      <w:rPr>
                        <w:rStyle w:val="1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2B731">
    <w:pPr>
      <w:pStyle w:val="7"/>
      <w:pBdr>
        <w:top w:val="single" w:color="auto" w:sz="4" w:space="1"/>
      </w:pBdr>
      <w:tabs>
        <w:tab w:val="right" w:pos="8400"/>
        <w:tab w:val="clear" w:pos="8306"/>
      </w:tabs>
      <w:ind w:right="1" w:firstLine="90" w:firstLineChars="50"/>
      <w:jc w:val="center"/>
      <w:rPr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5E26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065E26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46355" cy="1524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5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8B4DB4">
                          <w:pPr>
                            <w:pStyle w:val="7"/>
                            <w:rPr>
                              <w:rStyle w:val="11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pt;width:3.65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Pk7BZXQAAAAAgEAAA8AAAAAAAAAAQAgAAAAIgAAAGRycy9kb3du&#10;cmV2LnhtbFBLAQIUABQAAAAIAIdO4kBFqkAYzgEAAJYDAAAOAAAAAAAAAAEAIAAAAB8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8B4DB4">
                    <w:pPr>
                      <w:pStyle w:val="7"/>
                      <w:rPr>
                        <w:rStyle w:val="11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61536"/>
    <w:multiLevelType w:val="singleLevel"/>
    <w:tmpl w:val="0986153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C796FB4"/>
    <w:multiLevelType w:val="singleLevel"/>
    <w:tmpl w:val="7C796FB4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C2BAC"/>
    <w:rsid w:val="745C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widowControl/>
      <w:ind w:firstLine="420"/>
      <w:jc w:val="left"/>
    </w:pPr>
    <w:rPr>
      <w:kern w:val="0"/>
      <w:szCs w:val="20"/>
    </w:r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qFormat/>
    <w:uiPriority w:val="0"/>
    <w:rPr>
      <w:sz w:val="18"/>
    </w:rPr>
  </w:style>
  <w:style w:type="paragraph" w:styleId="5">
    <w:name w:val="Body Text Indent"/>
    <w:basedOn w:val="1"/>
    <w:next w:val="6"/>
    <w:qFormat/>
    <w:uiPriority w:val="0"/>
    <w:pPr>
      <w:ind w:firstLine="360"/>
    </w:pPr>
    <w:rPr>
      <w:rFonts w:ascii="Arial" w:hAnsi="Arial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8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11">
    <w:name w:val="page number"/>
    <w:qFormat/>
    <w:uiPriority w:val="0"/>
  </w:style>
  <w:style w:type="paragraph" w:customStyle="1" w:styleId="12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paragraph" w:customStyle="1" w:styleId="13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14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5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1104</Words>
  <Characters>1285</Characters>
  <Lines>0</Lines>
  <Paragraphs>0</Paragraphs>
  <TotalTime>0</TotalTime>
  <ScaleCrop>false</ScaleCrop>
  <LinksUpToDate>false</LinksUpToDate>
  <CharactersWithSpaces>1306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2025-10-21T08:25:00Z</dcterms:created>
  <dc:creator>lp</dc:creator>
  <cp:lastModifiedBy>刘平</cp:lastModifiedBy>
  <dcterms:modified xsi:type="dcterms:W3CDTF">2025-10-21T08:32:15Z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eyJoZGlkIjoiNzQwMWU1ZTEyZDhmNGQwNDYwOTkyYjE4NWNhMGE5NDkiLCJ1c2VySWQiOiIxNTQ5NTI5NzU1In0=</vt:lpwstr>
  </property>
  <property fmtid="{D5CDD505-2E9C-101B-9397-08002B2CF9AE}" pid="4" name="ICV">
    <vt:lpwstr>24275EC1EDDB44CA89278F6B58FE9FF2_12</vt:lpwstr>
  </property>
</Properties>
</file>