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/>
        <w:rPr>
          <w:color w:val="000000"/>
        </w:rPr>
      </w:pPr>
      <w:bookmarkStart w:id="0" w:name="_Toc122858597"/>
      <w:bookmarkStart w:id="1" w:name="_Toc35422730"/>
      <w:bookmarkStart w:id="2" w:name="_Toc14450840"/>
      <w:bookmarkStart w:id="3" w:name="_Toc94091280"/>
      <w:r>
        <w:rPr>
          <w:rFonts w:hint="eastAsia"/>
          <w:color w:val="000000"/>
        </w:rPr>
        <w:t>附件</w:t>
      </w:r>
      <w:r>
        <w:rPr>
          <w:rFonts w:hint="eastAsia"/>
          <w:color w:val="000000"/>
          <w:lang w:val="en-US" w:eastAsia="zh-CN"/>
        </w:rPr>
        <w:t>5</w:t>
      </w:r>
      <w:r>
        <w:rPr>
          <w:rFonts w:hint="eastAsia"/>
          <w:color w:val="000000"/>
        </w:rPr>
        <w:t>：</w:t>
      </w:r>
      <w:r>
        <w:rPr>
          <w:color w:val="000000"/>
        </w:rPr>
        <w:t xml:space="preserve"> </w:t>
      </w:r>
    </w:p>
    <w:p>
      <w:pPr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Arial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职工饮用水</w:t>
      </w:r>
      <w:r>
        <w:rPr>
          <w:rFonts w:hint="eastAsia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报价表</w:t>
      </w:r>
    </w:p>
    <w:p>
      <w:pPr>
        <w:spacing w:before="1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报价</w:t>
      </w:r>
      <w:r>
        <w:rPr>
          <w:rFonts w:hint="eastAsia"/>
          <w:sz w:val="28"/>
          <w:szCs w:val="28"/>
        </w:rPr>
        <w:t>人（公章）：</w:t>
      </w:r>
    </w:p>
    <w:p>
      <w:pPr>
        <w:spacing w:before="3" w:after="4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eastAsia="zh-CN"/>
        </w:rPr>
        <w:t>广州市国际工程咨询有限公司2024年职工饮用水采购</w:t>
      </w:r>
      <w:r>
        <w:rPr>
          <w:rFonts w:hint="eastAsia"/>
          <w:sz w:val="28"/>
          <w:szCs w:val="28"/>
        </w:rPr>
        <w:t>项目</w:t>
      </w:r>
    </w:p>
    <w:tbl>
      <w:tblPr>
        <w:tblStyle w:val="10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146"/>
        <w:gridCol w:w="3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2" w:type="dxa"/>
          </w:tcPr>
          <w:p>
            <w:pPr>
              <w:spacing w:before="3" w:after="4"/>
              <w:jc w:val="center"/>
              <w:rPr>
                <w:rFonts w:hint="eastAsia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eastAsia="zh-CN"/>
              </w:rPr>
              <w:t>款式</w:t>
            </w:r>
          </w:p>
        </w:tc>
        <w:tc>
          <w:tcPr>
            <w:tcW w:w="2146" w:type="dxa"/>
          </w:tcPr>
          <w:p>
            <w:pPr>
              <w:spacing w:before="3" w:after="4"/>
              <w:jc w:val="center"/>
              <w:rPr>
                <w:rFonts w:hint="eastAsia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3833" w:type="dxa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含</w:t>
            </w:r>
            <w:r>
              <w:rPr>
                <w:rFonts w:hint="eastAsia"/>
                <w:kern w:val="2"/>
                <w:sz w:val="28"/>
                <w:szCs w:val="28"/>
                <w:lang w:eastAsia="zh-CN"/>
              </w:rPr>
              <w:t>增值</w:t>
            </w:r>
            <w:r>
              <w:rPr>
                <w:rFonts w:hint="eastAsia"/>
                <w:kern w:val="2"/>
                <w:sz w:val="28"/>
                <w:szCs w:val="28"/>
              </w:rPr>
              <w:t>税</w:t>
            </w:r>
            <w:r>
              <w:rPr>
                <w:rFonts w:hint="eastAsia"/>
                <w:kern w:val="2"/>
                <w:sz w:val="28"/>
                <w:szCs w:val="28"/>
                <w:lang w:eastAsia="zh-CN"/>
              </w:rPr>
              <w:t>专票单价</w:t>
            </w: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/元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dxa"/>
            <w:vMerge w:val="restart"/>
            <w:vAlign w:val="center"/>
          </w:tcPr>
          <w:p>
            <w:pPr>
              <w:spacing w:before="3" w:after="4"/>
              <w:jc w:val="center"/>
              <w:rPr>
                <w:rFonts w:hint="eastAsia" w:eastAsia="宋体"/>
                <w:b w:val="0"/>
                <w:bCs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eastAsia="zh-CN"/>
              </w:rPr>
              <w:t>娃哈哈桶装水</w:t>
            </w: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default"/>
                <w:b w:val="0"/>
                <w:bCs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19升纯净水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dxa"/>
            <w:vMerge w:val="continue"/>
            <w:vAlign w:val="center"/>
          </w:tcPr>
          <w:p>
            <w:pPr>
              <w:spacing w:before="3" w:after="4"/>
              <w:jc w:val="center"/>
              <w:rPr>
                <w:b w:val="0"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eastAsia"/>
                <w:b w:val="0"/>
                <w:bCs w:val="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19升山泉水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dxa"/>
            <w:vMerge w:val="continue"/>
            <w:vAlign w:val="center"/>
          </w:tcPr>
          <w:p>
            <w:pPr>
              <w:spacing w:before="3" w:after="4"/>
              <w:jc w:val="center"/>
              <w:rPr>
                <w:b w:val="0"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default"/>
                <w:b w:val="0"/>
                <w:bCs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12升纯净水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dxa"/>
            <w:vMerge w:val="continue"/>
            <w:vAlign w:val="center"/>
          </w:tcPr>
          <w:p>
            <w:pPr>
              <w:spacing w:before="3" w:after="4"/>
              <w:jc w:val="center"/>
              <w:rPr>
                <w:b w:val="0"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default"/>
                <w:b w:val="0"/>
                <w:bCs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5.5升纯净水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522" w:type="dxa"/>
            <w:vMerge w:val="restart"/>
            <w:vAlign w:val="center"/>
          </w:tcPr>
          <w:p>
            <w:pPr>
              <w:spacing w:before="3" w:after="4"/>
              <w:jc w:val="center"/>
              <w:rPr>
                <w:rFonts w:hint="eastAsia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eastAsia="zh-CN"/>
              </w:rPr>
              <w:t>娃哈哈支装矿泉水</w:t>
            </w: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default"/>
                <w:b w:val="0"/>
                <w:bCs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596毫升纯净水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522" w:type="dxa"/>
            <w:vMerge w:val="continue"/>
            <w:vAlign w:val="center"/>
          </w:tcPr>
          <w:p>
            <w:pPr>
              <w:spacing w:before="3" w:after="4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2146" w:type="dxa"/>
            <w:vAlign w:val="center"/>
          </w:tcPr>
          <w:p>
            <w:pPr>
              <w:spacing w:before="3" w:after="4"/>
              <w:jc w:val="center"/>
              <w:rPr>
                <w:rFonts w:hint="default"/>
                <w:b w:val="0"/>
                <w:bCs w:val="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350毫升纯净水</w:t>
            </w:r>
          </w:p>
        </w:tc>
        <w:tc>
          <w:tcPr>
            <w:tcW w:w="3833" w:type="dxa"/>
            <w:vAlign w:val="center"/>
          </w:tcPr>
          <w:p>
            <w:pPr>
              <w:spacing w:before="3" w:after="4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501" w:type="dxa"/>
            <w:gridSpan w:val="3"/>
            <w:shd w:val="clear" w:color="auto" w:fill="auto"/>
          </w:tcPr>
          <w:p>
            <w:pPr>
              <w:spacing w:before="3" w:after="4"/>
              <w:jc w:val="left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★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送水响应时间：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______小时以内送到。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8501" w:type="dxa"/>
            <w:gridSpan w:val="3"/>
            <w:shd w:val="clear" w:color="auto" w:fill="auto"/>
          </w:tcPr>
          <w:p>
            <w:pPr>
              <w:spacing w:before="3" w:after="4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附送赠品或服务：</w:t>
            </w:r>
          </w:p>
        </w:tc>
      </w:tr>
    </w:tbl>
    <w:p>
      <w:pPr>
        <w:pStyle w:val="23"/>
        <w:tabs>
          <w:tab w:val="left" w:pos="1685"/>
          <w:tab w:val="left" w:pos="3785"/>
        </w:tabs>
        <w:spacing w:before="4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报价</w:t>
      </w:r>
      <w:r>
        <w:rPr>
          <w:rFonts w:hint="eastAsia"/>
          <w:sz w:val="28"/>
          <w:szCs w:val="28"/>
        </w:rPr>
        <w:t>单价及总价必须</w:t>
      </w:r>
      <w:r>
        <w:rPr>
          <w:rFonts w:hint="eastAsia"/>
          <w:sz w:val="28"/>
          <w:szCs w:val="28"/>
          <w:lang w:eastAsia="zh-CN"/>
        </w:rPr>
        <w:t>唯一</w:t>
      </w:r>
      <w:r>
        <w:rPr>
          <w:rFonts w:hint="eastAsia"/>
          <w:sz w:val="28"/>
          <w:szCs w:val="28"/>
        </w:rPr>
        <w:t>固定报价，并须开具</w:t>
      </w:r>
      <w:r>
        <w:rPr>
          <w:rFonts w:hint="eastAsia"/>
          <w:sz w:val="28"/>
          <w:szCs w:val="28"/>
          <w:lang w:eastAsia="zh-CN"/>
        </w:rPr>
        <w:t>合法的发</w:t>
      </w:r>
      <w:r>
        <w:rPr>
          <w:rFonts w:hint="eastAsia"/>
          <w:sz w:val="28"/>
          <w:szCs w:val="28"/>
        </w:rPr>
        <w:t>票；</w:t>
      </w:r>
    </w:p>
    <w:p>
      <w:pPr>
        <w:pStyle w:val="23"/>
        <w:numPr>
          <w:ilvl w:val="0"/>
          <w:numId w:val="1"/>
        </w:numPr>
        <w:tabs>
          <w:tab w:val="left" w:pos="1685"/>
          <w:tab w:val="left" w:pos="3785"/>
        </w:tabs>
        <w:spacing w:before="4"/>
        <w:ind w:left="150" w:leftChars="0" w:firstLine="480" w:firstLineChars="0"/>
        <w:rPr>
          <w:rFonts w:hint="default"/>
          <w:color w:val="000000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标“</w:t>
      </w:r>
      <w:r>
        <w:rPr>
          <w:rFonts w:hint="eastAsia" w:ascii="宋体" w:hAnsi="宋体"/>
          <w:sz w:val="28"/>
          <w:szCs w:val="28"/>
        </w:rPr>
        <w:t>★</w:t>
      </w:r>
      <w:r>
        <w:rPr>
          <w:rFonts w:hint="eastAsia"/>
          <w:sz w:val="28"/>
          <w:szCs w:val="28"/>
          <w:lang w:eastAsia="zh-CN"/>
        </w:rPr>
        <w:t>”项目不填写</w:t>
      </w:r>
      <w:r>
        <w:rPr>
          <w:rFonts w:hint="eastAsia"/>
          <w:sz w:val="28"/>
          <w:szCs w:val="28"/>
        </w:rPr>
        <w:t>将视为没有实质性</w:t>
      </w:r>
      <w:r>
        <w:rPr>
          <w:rFonts w:hint="eastAsia"/>
          <w:sz w:val="28"/>
          <w:szCs w:val="28"/>
          <w:lang w:eastAsia="zh-CN"/>
        </w:rPr>
        <w:t>报价询价</w:t>
      </w:r>
      <w:r>
        <w:rPr>
          <w:rFonts w:hint="eastAsia"/>
          <w:sz w:val="28"/>
          <w:szCs w:val="28"/>
        </w:rPr>
        <w:t>文件。</w:t>
      </w:r>
      <w:bookmarkEnd w:id="0"/>
      <w:bookmarkEnd w:id="1"/>
      <w:bookmarkEnd w:id="2"/>
      <w:bookmarkEnd w:id="3"/>
      <w:bookmarkStart w:id="4" w:name="_GoBack"/>
      <w:bookmarkEnd w:id="4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85877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812680"/>
    <w:multiLevelType w:val="singleLevel"/>
    <w:tmpl w:val="7B812680"/>
    <w:lvl w:ilvl="0" w:tentative="0">
      <w:start w:val="2"/>
      <w:numFmt w:val="decimal"/>
      <w:suff w:val="nothing"/>
      <w:lvlText w:val="%1、"/>
      <w:lvlJc w:val="left"/>
      <w:pPr>
        <w:ind w:left="14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YmU0MjU0ZTAzYTY5MmQ2MmFkYWMxODRjOWYzNWIifQ=="/>
    <w:docVar w:name="KSO_WPS_MARK_KEY" w:val="cb662eac-2437-4b42-9dfd-fc6dc0a07c11"/>
  </w:docVars>
  <w:rsids>
    <w:rsidRoot w:val="002414E8"/>
    <w:rsid w:val="000321D7"/>
    <w:rsid w:val="000334E3"/>
    <w:rsid w:val="00036CB2"/>
    <w:rsid w:val="00044C3B"/>
    <w:rsid w:val="0004574F"/>
    <w:rsid w:val="00047548"/>
    <w:rsid w:val="000577C5"/>
    <w:rsid w:val="00060286"/>
    <w:rsid w:val="000739B8"/>
    <w:rsid w:val="00075297"/>
    <w:rsid w:val="00093B45"/>
    <w:rsid w:val="00094CF0"/>
    <w:rsid w:val="000A582A"/>
    <w:rsid w:val="000A7B04"/>
    <w:rsid w:val="000C2E7F"/>
    <w:rsid w:val="000C6ED9"/>
    <w:rsid w:val="000C728B"/>
    <w:rsid w:val="000D48E2"/>
    <w:rsid w:val="001005EF"/>
    <w:rsid w:val="00103CE0"/>
    <w:rsid w:val="001071DC"/>
    <w:rsid w:val="00131503"/>
    <w:rsid w:val="00134F69"/>
    <w:rsid w:val="00136D98"/>
    <w:rsid w:val="0014178B"/>
    <w:rsid w:val="001421CF"/>
    <w:rsid w:val="00145CBD"/>
    <w:rsid w:val="00165000"/>
    <w:rsid w:val="00171142"/>
    <w:rsid w:val="001769DF"/>
    <w:rsid w:val="00181B8A"/>
    <w:rsid w:val="00191215"/>
    <w:rsid w:val="001B2A07"/>
    <w:rsid w:val="001B3754"/>
    <w:rsid w:val="001D292E"/>
    <w:rsid w:val="001D466A"/>
    <w:rsid w:val="001D6991"/>
    <w:rsid w:val="001F41FA"/>
    <w:rsid w:val="002060EC"/>
    <w:rsid w:val="00213895"/>
    <w:rsid w:val="00216035"/>
    <w:rsid w:val="00222CDB"/>
    <w:rsid w:val="00225D1B"/>
    <w:rsid w:val="00227FF2"/>
    <w:rsid w:val="00230A07"/>
    <w:rsid w:val="002345E5"/>
    <w:rsid w:val="002414E8"/>
    <w:rsid w:val="0024206C"/>
    <w:rsid w:val="00250296"/>
    <w:rsid w:val="002517A1"/>
    <w:rsid w:val="002606D3"/>
    <w:rsid w:val="0026099E"/>
    <w:rsid w:val="00265522"/>
    <w:rsid w:val="0026710A"/>
    <w:rsid w:val="00267E49"/>
    <w:rsid w:val="00282A67"/>
    <w:rsid w:val="0028315C"/>
    <w:rsid w:val="00283FBA"/>
    <w:rsid w:val="002923AF"/>
    <w:rsid w:val="002B1FB3"/>
    <w:rsid w:val="002B2360"/>
    <w:rsid w:val="002E2F08"/>
    <w:rsid w:val="00302BC8"/>
    <w:rsid w:val="00304E82"/>
    <w:rsid w:val="00304F48"/>
    <w:rsid w:val="00320598"/>
    <w:rsid w:val="0034239C"/>
    <w:rsid w:val="00352305"/>
    <w:rsid w:val="00365002"/>
    <w:rsid w:val="00393DE9"/>
    <w:rsid w:val="003B6275"/>
    <w:rsid w:val="003D737E"/>
    <w:rsid w:val="003E2108"/>
    <w:rsid w:val="003E72DB"/>
    <w:rsid w:val="003F5E6D"/>
    <w:rsid w:val="003F7EBC"/>
    <w:rsid w:val="00402C5E"/>
    <w:rsid w:val="00403D1E"/>
    <w:rsid w:val="004051F7"/>
    <w:rsid w:val="00423AEA"/>
    <w:rsid w:val="0044062C"/>
    <w:rsid w:val="00445819"/>
    <w:rsid w:val="00452474"/>
    <w:rsid w:val="004622D3"/>
    <w:rsid w:val="004741CB"/>
    <w:rsid w:val="004744BE"/>
    <w:rsid w:val="00483946"/>
    <w:rsid w:val="00493663"/>
    <w:rsid w:val="00496AB3"/>
    <w:rsid w:val="004A2BEB"/>
    <w:rsid w:val="004A381B"/>
    <w:rsid w:val="004A5F73"/>
    <w:rsid w:val="004A7F0C"/>
    <w:rsid w:val="004C6BAE"/>
    <w:rsid w:val="004E2637"/>
    <w:rsid w:val="004F75C3"/>
    <w:rsid w:val="00500C37"/>
    <w:rsid w:val="00503806"/>
    <w:rsid w:val="00515B12"/>
    <w:rsid w:val="00517431"/>
    <w:rsid w:val="00522B1F"/>
    <w:rsid w:val="00531373"/>
    <w:rsid w:val="00532946"/>
    <w:rsid w:val="005448F3"/>
    <w:rsid w:val="0054640D"/>
    <w:rsid w:val="0055623F"/>
    <w:rsid w:val="00572B77"/>
    <w:rsid w:val="005774C7"/>
    <w:rsid w:val="00587AF2"/>
    <w:rsid w:val="00592B0D"/>
    <w:rsid w:val="00595BBC"/>
    <w:rsid w:val="005C0DFE"/>
    <w:rsid w:val="005C29B0"/>
    <w:rsid w:val="005D49EF"/>
    <w:rsid w:val="005D5F79"/>
    <w:rsid w:val="005D60DF"/>
    <w:rsid w:val="005E158D"/>
    <w:rsid w:val="005F7EFE"/>
    <w:rsid w:val="0060350E"/>
    <w:rsid w:val="00610A43"/>
    <w:rsid w:val="006324B3"/>
    <w:rsid w:val="00637BB9"/>
    <w:rsid w:val="006435DF"/>
    <w:rsid w:val="0064471A"/>
    <w:rsid w:val="00644881"/>
    <w:rsid w:val="00656E54"/>
    <w:rsid w:val="00657285"/>
    <w:rsid w:val="00674198"/>
    <w:rsid w:val="00674A99"/>
    <w:rsid w:val="006757CD"/>
    <w:rsid w:val="00677551"/>
    <w:rsid w:val="0068286E"/>
    <w:rsid w:val="006A0B83"/>
    <w:rsid w:val="006A75EE"/>
    <w:rsid w:val="006A79D3"/>
    <w:rsid w:val="006C59D8"/>
    <w:rsid w:val="006C6E43"/>
    <w:rsid w:val="006D20C3"/>
    <w:rsid w:val="006D3ED4"/>
    <w:rsid w:val="00704CD7"/>
    <w:rsid w:val="00705072"/>
    <w:rsid w:val="00713811"/>
    <w:rsid w:val="007217C9"/>
    <w:rsid w:val="00742686"/>
    <w:rsid w:val="007427D4"/>
    <w:rsid w:val="00767385"/>
    <w:rsid w:val="00780677"/>
    <w:rsid w:val="0079484E"/>
    <w:rsid w:val="00797B3A"/>
    <w:rsid w:val="007B7353"/>
    <w:rsid w:val="007C226A"/>
    <w:rsid w:val="007C47E1"/>
    <w:rsid w:val="007E1742"/>
    <w:rsid w:val="007E40E3"/>
    <w:rsid w:val="007E6E61"/>
    <w:rsid w:val="008158DE"/>
    <w:rsid w:val="008336A2"/>
    <w:rsid w:val="00845359"/>
    <w:rsid w:val="00852B16"/>
    <w:rsid w:val="008539F8"/>
    <w:rsid w:val="008649C4"/>
    <w:rsid w:val="00886D62"/>
    <w:rsid w:val="008A05D8"/>
    <w:rsid w:val="008B4FD7"/>
    <w:rsid w:val="008C5196"/>
    <w:rsid w:val="008D2CD8"/>
    <w:rsid w:val="008E36F6"/>
    <w:rsid w:val="008E618A"/>
    <w:rsid w:val="008F534D"/>
    <w:rsid w:val="00900BEC"/>
    <w:rsid w:val="00905559"/>
    <w:rsid w:val="009113E9"/>
    <w:rsid w:val="009156E2"/>
    <w:rsid w:val="009367EB"/>
    <w:rsid w:val="00937360"/>
    <w:rsid w:val="00964356"/>
    <w:rsid w:val="00986AF1"/>
    <w:rsid w:val="009A4E0A"/>
    <w:rsid w:val="009C6D84"/>
    <w:rsid w:val="009C7ECF"/>
    <w:rsid w:val="009D0A56"/>
    <w:rsid w:val="009E07C5"/>
    <w:rsid w:val="009E7FB1"/>
    <w:rsid w:val="009F5037"/>
    <w:rsid w:val="00A214CE"/>
    <w:rsid w:val="00A46DF1"/>
    <w:rsid w:val="00A51505"/>
    <w:rsid w:val="00A62898"/>
    <w:rsid w:val="00A72236"/>
    <w:rsid w:val="00A748E3"/>
    <w:rsid w:val="00A943CC"/>
    <w:rsid w:val="00AA3836"/>
    <w:rsid w:val="00AA45F7"/>
    <w:rsid w:val="00AE06C0"/>
    <w:rsid w:val="00AE5B7D"/>
    <w:rsid w:val="00AE5CB3"/>
    <w:rsid w:val="00AF0921"/>
    <w:rsid w:val="00AF30ED"/>
    <w:rsid w:val="00AF4AC4"/>
    <w:rsid w:val="00AF4EFF"/>
    <w:rsid w:val="00AF6F4B"/>
    <w:rsid w:val="00B02792"/>
    <w:rsid w:val="00B1350F"/>
    <w:rsid w:val="00B35447"/>
    <w:rsid w:val="00B36A86"/>
    <w:rsid w:val="00B44CBF"/>
    <w:rsid w:val="00B64F59"/>
    <w:rsid w:val="00B82EC7"/>
    <w:rsid w:val="00B908ED"/>
    <w:rsid w:val="00B939C1"/>
    <w:rsid w:val="00BB72EA"/>
    <w:rsid w:val="00BB7DD7"/>
    <w:rsid w:val="00BC4F12"/>
    <w:rsid w:val="00BC64EE"/>
    <w:rsid w:val="00BE17EF"/>
    <w:rsid w:val="00BE75F9"/>
    <w:rsid w:val="00BF38D9"/>
    <w:rsid w:val="00C01208"/>
    <w:rsid w:val="00C07875"/>
    <w:rsid w:val="00C143A8"/>
    <w:rsid w:val="00C1497B"/>
    <w:rsid w:val="00C21392"/>
    <w:rsid w:val="00C26490"/>
    <w:rsid w:val="00C313A3"/>
    <w:rsid w:val="00C3511A"/>
    <w:rsid w:val="00C355D1"/>
    <w:rsid w:val="00C66F98"/>
    <w:rsid w:val="00C8362E"/>
    <w:rsid w:val="00CA451D"/>
    <w:rsid w:val="00CA4FC7"/>
    <w:rsid w:val="00CC58E2"/>
    <w:rsid w:val="00CC5B10"/>
    <w:rsid w:val="00CD0F59"/>
    <w:rsid w:val="00CD72F9"/>
    <w:rsid w:val="00CE53DB"/>
    <w:rsid w:val="00CE5E77"/>
    <w:rsid w:val="00CE6262"/>
    <w:rsid w:val="00CE6955"/>
    <w:rsid w:val="00D05844"/>
    <w:rsid w:val="00D250BB"/>
    <w:rsid w:val="00D31FCB"/>
    <w:rsid w:val="00D42C08"/>
    <w:rsid w:val="00D42DFF"/>
    <w:rsid w:val="00D45436"/>
    <w:rsid w:val="00D47918"/>
    <w:rsid w:val="00D57163"/>
    <w:rsid w:val="00D62E35"/>
    <w:rsid w:val="00D85742"/>
    <w:rsid w:val="00D967D4"/>
    <w:rsid w:val="00DA45E3"/>
    <w:rsid w:val="00DB4F08"/>
    <w:rsid w:val="00DB7A2E"/>
    <w:rsid w:val="00DC3AA9"/>
    <w:rsid w:val="00DC47DF"/>
    <w:rsid w:val="00DD464C"/>
    <w:rsid w:val="00DE47E0"/>
    <w:rsid w:val="00DE79EC"/>
    <w:rsid w:val="00DF02EF"/>
    <w:rsid w:val="00DF448E"/>
    <w:rsid w:val="00DF4B24"/>
    <w:rsid w:val="00E11B53"/>
    <w:rsid w:val="00E16DD9"/>
    <w:rsid w:val="00E3039F"/>
    <w:rsid w:val="00E436C0"/>
    <w:rsid w:val="00E46DB0"/>
    <w:rsid w:val="00E66028"/>
    <w:rsid w:val="00E76209"/>
    <w:rsid w:val="00E86D77"/>
    <w:rsid w:val="00EA4F65"/>
    <w:rsid w:val="00EA595C"/>
    <w:rsid w:val="00EA6BF4"/>
    <w:rsid w:val="00EB38A7"/>
    <w:rsid w:val="00EB4B73"/>
    <w:rsid w:val="00EC2727"/>
    <w:rsid w:val="00ED3FE5"/>
    <w:rsid w:val="00EF1948"/>
    <w:rsid w:val="00EF340A"/>
    <w:rsid w:val="00EF4910"/>
    <w:rsid w:val="00F22C28"/>
    <w:rsid w:val="00F420D0"/>
    <w:rsid w:val="00F44086"/>
    <w:rsid w:val="00F50191"/>
    <w:rsid w:val="00F60553"/>
    <w:rsid w:val="00F613E3"/>
    <w:rsid w:val="00F6170E"/>
    <w:rsid w:val="00F764DC"/>
    <w:rsid w:val="00F77F35"/>
    <w:rsid w:val="00F84960"/>
    <w:rsid w:val="00F9020D"/>
    <w:rsid w:val="00FC1C22"/>
    <w:rsid w:val="00FD5619"/>
    <w:rsid w:val="00FE3399"/>
    <w:rsid w:val="00FF19C5"/>
    <w:rsid w:val="03CE3A43"/>
    <w:rsid w:val="05D13AC9"/>
    <w:rsid w:val="0803389B"/>
    <w:rsid w:val="09082ED2"/>
    <w:rsid w:val="0CD759F4"/>
    <w:rsid w:val="0EE505E5"/>
    <w:rsid w:val="105E23A9"/>
    <w:rsid w:val="10D66E25"/>
    <w:rsid w:val="126B06F1"/>
    <w:rsid w:val="19061721"/>
    <w:rsid w:val="1F4F5697"/>
    <w:rsid w:val="1F604447"/>
    <w:rsid w:val="1FCD6C57"/>
    <w:rsid w:val="23803C67"/>
    <w:rsid w:val="28137B19"/>
    <w:rsid w:val="28EA2628"/>
    <w:rsid w:val="29F27FD8"/>
    <w:rsid w:val="2C645406"/>
    <w:rsid w:val="305A109C"/>
    <w:rsid w:val="33DC5263"/>
    <w:rsid w:val="37CD4A2B"/>
    <w:rsid w:val="3D4C16AB"/>
    <w:rsid w:val="42255674"/>
    <w:rsid w:val="425A2175"/>
    <w:rsid w:val="46250D13"/>
    <w:rsid w:val="47C22C96"/>
    <w:rsid w:val="4B596787"/>
    <w:rsid w:val="50191D7C"/>
    <w:rsid w:val="51F315F1"/>
    <w:rsid w:val="56531EA0"/>
    <w:rsid w:val="587D0513"/>
    <w:rsid w:val="593257A1"/>
    <w:rsid w:val="59B12B6A"/>
    <w:rsid w:val="5AB521E6"/>
    <w:rsid w:val="5CE021CE"/>
    <w:rsid w:val="65C2489E"/>
    <w:rsid w:val="65CD2ADA"/>
    <w:rsid w:val="66CD1A02"/>
    <w:rsid w:val="6785469C"/>
    <w:rsid w:val="684352D5"/>
    <w:rsid w:val="69C00BA7"/>
    <w:rsid w:val="6AE306AA"/>
    <w:rsid w:val="72263920"/>
    <w:rsid w:val="764D37C3"/>
    <w:rsid w:val="766A6123"/>
    <w:rsid w:val="76913C02"/>
    <w:rsid w:val="78054AB7"/>
    <w:rsid w:val="791F1447"/>
    <w:rsid w:val="7A093C10"/>
    <w:rsid w:val="7B2A2524"/>
    <w:rsid w:val="7DDC7906"/>
    <w:rsid w:val="7F51039C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21"/>
    <w:qFormat/>
    <w:uiPriority w:val="0"/>
    <w:pPr>
      <w:keepNext/>
      <w:keepLines/>
      <w:adjustRightInd w:val="0"/>
      <w:snapToGrid w:val="0"/>
      <w:spacing w:beforeLines="50" w:afterLines="50" w:line="360" w:lineRule="auto"/>
      <w:jc w:val="left"/>
      <w:outlineLvl w:val="1"/>
    </w:pPr>
    <w:rPr>
      <w:rFonts w:cs="Arial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ody Text"/>
    <w:basedOn w:val="1"/>
    <w:link w:val="22"/>
    <w:qFormat/>
    <w:uiPriority w:val="99"/>
    <w:pPr>
      <w:widowControl/>
      <w:spacing w:after="120"/>
      <w:jc w:val="left"/>
    </w:pPr>
    <w:rPr>
      <w:kern w:val="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文档结构图 Char"/>
    <w:basedOn w:val="11"/>
    <w:link w:val="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xdrichtextbox"/>
    <w:basedOn w:val="11"/>
    <w:qFormat/>
    <w:uiPriority w:val="0"/>
  </w:style>
  <w:style w:type="character" w:customStyle="1" w:styleId="20">
    <w:name w:val="search_titile"/>
    <w:basedOn w:val="11"/>
    <w:qFormat/>
    <w:uiPriority w:val="0"/>
  </w:style>
  <w:style w:type="character" w:customStyle="1" w:styleId="21">
    <w:name w:val="标题 2 Char"/>
    <w:basedOn w:val="11"/>
    <w:link w:val="2"/>
    <w:qFormat/>
    <w:uiPriority w:val="0"/>
    <w:rPr>
      <w:rFonts w:ascii="Times New Roman" w:hAnsi="Times New Roman" w:eastAsia="宋体" w:cs="Arial"/>
      <w:b/>
      <w:sz w:val="32"/>
      <w:szCs w:val="20"/>
    </w:rPr>
  </w:style>
  <w:style w:type="character" w:customStyle="1" w:styleId="22">
    <w:name w:val="正文文本 Char"/>
    <w:basedOn w:val="11"/>
    <w:link w:val="4"/>
    <w:qFormat/>
    <w:uiPriority w:val="99"/>
    <w:rPr>
      <w:rFonts w:ascii="Times New Roman" w:hAnsi="Times New Roman" w:eastAsia="宋体" w:cs="Times New Roman"/>
      <w:kern w:val="0"/>
      <w:szCs w:val="20"/>
    </w:rPr>
  </w:style>
  <w:style w:type="paragraph" w:customStyle="1" w:styleId="23">
    <w:name w:val="Table Paragraph"/>
    <w:basedOn w:val="1"/>
    <w:qFormat/>
    <w:uiPriority w:val="1"/>
  </w:style>
  <w:style w:type="paragraph" w:customStyle="1" w:styleId="24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B9040-2BBE-4446-A9CE-84C71BD470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1982</Words>
  <Characters>2062</Characters>
  <Lines>25</Lines>
  <Paragraphs>7</Paragraphs>
  <TotalTime>7</TotalTime>
  <ScaleCrop>false</ScaleCrop>
  <LinksUpToDate>false</LinksUpToDate>
  <CharactersWithSpaces>2212</CharactersWithSpaces>
  <Application>WPS Office_11.1.0.14650_F1E327BC-269C-435d-A152-05C5408002CA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2022-04-24T09:44:00Z</dcterms:created>
  <dc:creator>User</dc:creator>
  <cp:lastModifiedBy>郑永军</cp:lastModifiedBy>
  <dcterms:modified xsi:type="dcterms:W3CDTF">2024-05-06T09:25:53Z</dcterms:modified>
  <cp:revision>324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2052-11.1.0.14650</vt:lpwstr>
  </property>
  <property fmtid="{D5CDD505-2E9C-101B-9397-08002B2CF9AE}" pid="3" name="ICV">
    <vt:lpwstr>FBF0DF886AB5493F9946236DF460757B_13</vt:lpwstr>
  </property>
</Properties>
</file>